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A956" w14:textId="13DAECDA" w:rsidR="00495170" w:rsidRDefault="00495170" w:rsidP="00495170">
      <w:pPr>
        <w:pStyle w:val="Heading2"/>
        <w:rPr>
          <w:rFonts w:ascii="Arial" w:eastAsia="Times New Roman" w:hAnsi="Arial" w:cs="Arial"/>
          <w:sz w:val="24"/>
          <w:szCs w:val="24"/>
        </w:rPr>
      </w:pPr>
      <w:r w:rsidRPr="00495170">
        <w:rPr>
          <w:rFonts w:ascii="Arial" w:eastAsia="Times New Roman" w:hAnsi="Arial" w:cs="Arial"/>
          <w:sz w:val="24"/>
          <w:szCs w:val="24"/>
        </w:rPr>
        <w:t>Clarity on “regular” and “substantive” definitional aspects of “regular and substantive interaction” for distance education:</w:t>
      </w:r>
    </w:p>
    <w:p w14:paraId="50BD1700" w14:textId="77777777" w:rsidR="00495170" w:rsidRPr="00495170" w:rsidRDefault="00495170" w:rsidP="00495170"/>
    <w:p w14:paraId="6E30180A" w14:textId="77777777" w:rsidR="00495170" w:rsidRPr="00495170" w:rsidRDefault="00495170" w:rsidP="00495170">
      <w:pPr>
        <w:numPr>
          <w:ilvl w:val="0"/>
          <w:numId w:val="1"/>
        </w:numPr>
        <w:rPr>
          <w:rFonts w:ascii="Arial" w:eastAsia="Times New Roman" w:hAnsi="Arial" w:cs="Arial"/>
        </w:rPr>
      </w:pPr>
      <w:r w:rsidRPr="00495170">
        <w:rPr>
          <w:rFonts w:ascii="Arial" w:eastAsia="Times New Roman" w:hAnsi="Arial" w:cs="Arial"/>
        </w:rPr>
        <w:t xml:space="preserve">For “substantive” the action must engage students in teaching, learning, and assessment, as well as two of these five actions: providing direct instruction; assessing or providing feedback on a student’s course work; providing information or responding to questions about the content of a course or competency; facilitating a group discussion regarding the content of a course or competency; or other instructional activities approved by the </w:t>
      </w:r>
      <w:proofErr w:type="gramStart"/>
      <w:r w:rsidRPr="00495170">
        <w:rPr>
          <w:rFonts w:ascii="Arial" w:eastAsia="Times New Roman" w:hAnsi="Arial" w:cs="Arial"/>
        </w:rPr>
        <w:t>institution’s</w:t>
      </w:r>
      <w:proofErr w:type="gramEnd"/>
      <w:r w:rsidRPr="00495170">
        <w:rPr>
          <w:rFonts w:ascii="Arial" w:eastAsia="Times New Roman" w:hAnsi="Arial" w:cs="Arial"/>
        </w:rPr>
        <w:t xml:space="preserve"> or program’s accrediting agency.</w:t>
      </w:r>
    </w:p>
    <w:p w14:paraId="461722A1" w14:textId="20550D7D" w:rsidR="00495170" w:rsidRPr="00495170" w:rsidRDefault="00495170" w:rsidP="00495170">
      <w:pPr>
        <w:numPr>
          <w:ilvl w:val="0"/>
          <w:numId w:val="1"/>
        </w:numPr>
        <w:rPr>
          <w:rFonts w:ascii="Arial" w:eastAsia="Times New Roman" w:hAnsi="Arial" w:cs="Arial"/>
        </w:rPr>
      </w:pPr>
      <w:r w:rsidRPr="00495170">
        <w:rPr>
          <w:rFonts w:ascii="Arial" w:eastAsia="Times New Roman" w:hAnsi="Arial" w:cs="Arial"/>
        </w:rPr>
        <w:t>For “regular” interaction, the original draft proposed language (“regular and predictable basis”) which UPCEA and others found problematic was changed to the final regulatory wording of “scheduled and predictable basis” to remove any confusion associated with the term “regular.”  </w:t>
      </w:r>
    </w:p>
    <w:p w14:paraId="00986304" w14:textId="77777777" w:rsidR="00495170" w:rsidRPr="00495170" w:rsidRDefault="00495170" w:rsidP="00495170">
      <w:pPr>
        <w:numPr>
          <w:ilvl w:val="0"/>
          <w:numId w:val="1"/>
        </w:numPr>
        <w:rPr>
          <w:rFonts w:ascii="Arial" w:eastAsia="Times New Roman" w:hAnsi="Arial" w:cs="Arial"/>
        </w:rPr>
      </w:pPr>
      <w:r w:rsidRPr="00495170">
        <w:rPr>
          <w:rFonts w:ascii="Arial" w:eastAsia="Times New Roman" w:hAnsi="Arial" w:cs="Arial"/>
        </w:rPr>
        <w:t>Clarifies that requirements for regular and substantive interaction between instructors and students occur at the course or competency level </w:t>
      </w:r>
    </w:p>
    <w:p w14:paraId="39F057B8" w14:textId="77777777" w:rsidR="00495170" w:rsidRPr="00495170" w:rsidRDefault="00495170" w:rsidP="00495170">
      <w:pPr>
        <w:rPr>
          <w:rFonts w:ascii="Arial" w:eastAsia="Times New Roman" w:hAnsi="Arial" w:cs="Arial"/>
        </w:rPr>
      </w:pPr>
    </w:p>
    <w:p w14:paraId="2817CFFC" w14:textId="77777777" w:rsidR="00495170" w:rsidRPr="00495170" w:rsidRDefault="00495170" w:rsidP="00495170">
      <w:pPr>
        <w:rPr>
          <w:rFonts w:ascii="Arial" w:eastAsia="Times New Roman" w:hAnsi="Arial" w:cs="Arial"/>
        </w:rPr>
      </w:pPr>
    </w:p>
    <w:p w14:paraId="7DE9E7CD" w14:textId="77777777" w:rsidR="00495170" w:rsidRPr="00495170" w:rsidRDefault="00495170" w:rsidP="00495170">
      <w:pPr>
        <w:rPr>
          <w:rFonts w:ascii="Arial" w:eastAsia="Times New Roman" w:hAnsi="Arial" w:cs="Arial"/>
        </w:rPr>
      </w:pPr>
    </w:p>
    <w:p w14:paraId="592E7C30" w14:textId="77777777" w:rsidR="00495170" w:rsidRPr="00495170" w:rsidRDefault="00495170" w:rsidP="00495170">
      <w:pPr>
        <w:rPr>
          <w:rFonts w:ascii="Arial" w:eastAsia="Times New Roman" w:hAnsi="Arial" w:cs="Arial"/>
        </w:rPr>
      </w:pPr>
    </w:p>
    <w:p w14:paraId="46AAE95A" w14:textId="77777777" w:rsidR="00495170" w:rsidRPr="00495170" w:rsidRDefault="00495170" w:rsidP="00495170">
      <w:pPr>
        <w:rPr>
          <w:rFonts w:ascii="Arial" w:eastAsia="Times New Roman" w:hAnsi="Arial" w:cs="Arial"/>
        </w:rPr>
      </w:pPr>
    </w:p>
    <w:p w14:paraId="5E226323" w14:textId="65160660" w:rsidR="00495170" w:rsidRPr="00495170" w:rsidRDefault="00495170" w:rsidP="00495170">
      <w:pPr>
        <w:pStyle w:val="Heading3"/>
        <w:rPr>
          <w:rFonts w:ascii="Arial" w:eastAsia="Times New Roman" w:hAnsi="Arial" w:cs="Arial"/>
        </w:rPr>
      </w:pPr>
      <w:r w:rsidRPr="00495170">
        <w:rPr>
          <w:rFonts w:ascii="Arial" w:eastAsia="Times New Roman" w:hAnsi="Arial" w:cs="Arial"/>
        </w:rPr>
        <w:t>SOURCES</w:t>
      </w:r>
    </w:p>
    <w:p w14:paraId="4957BC27" w14:textId="18FF7BA7" w:rsidR="00495170" w:rsidRPr="00495170" w:rsidRDefault="00495170" w:rsidP="00495170">
      <w:pPr>
        <w:rPr>
          <w:rFonts w:ascii="Arial" w:eastAsia="Times New Roman" w:hAnsi="Arial" w:cs="Arial"/>
          <w:color w:val="0563C1"/>
          <w:u w:val="single"/>
          <w:bdr w:val="none" w:sz="0" w:space="0" w:color="auto" w:frame="1"/>
        </w:rPr>
      </w:pPr>
      <w:hyperlink r:id="rId5" w:history="1">
        <w:r w:rsidRPr="00495170">
          <w:rPr>
            <w:rStyle w:val="Hyperlink"/>
            <w:rFonts w:ascii="Arial" w:eastAsia="Times New Roman" w:hAnsi="Arial" w:cs="Arial"/>
            <w:bdr w:val="none" w:sz="0" w:space="0" w:color="auto" w:frame="1"/>
          </w:rPr>
          <w:t>https://www.govinfo.gov/content/pkg/FR-2020-09-02/pdf/2020-18636.pdf</w:t>
        </w:r>
      </w:hyperlink>
    </w:p>
    <w:p w14:paraId="1C3762ED" w14:textId="77777777" w:rsidR="00495170" w:rsidRPr="00495170" w:rsidRDefault="00495170" w:rsidP="00495170">
      <w:pPr>
        <w:rPr>
          <w:rFonts w:ascii="Arial" w:eastAsia="Times New Roman" w:hAnsi="Arial" w:cs="Arial"/>
        </w:rPr>
      </w:pPr>
    </w:p>
    <w:p w14:paraId="3C917E12" w14:textId="77777777" w:rsidR="00495170" w:rsidRPr="00495170" w:rsidRDefault="00495170" w:rsidP="00495170">
      <w:pPr>
        <w:rPr>
          <w:rFonts w:ascii="Arial" w:eastAsia="Times New Roman" w:hAnsi="Arial" w:cs="Arial"/>
        </w:rPr>
      </w:pPr>
      <w:hyperlink r:id="rId6" w:tgtFrame="_blank" w:tooltip="Original URL: https://upcea.edu/policy-matters-department-of-ed-issues-final-rule-on-distance-learning-regular-and-substantive-and-competency-based-education-august-2020/. Click or tap if you trust this link." w:history="1">
        <w:r w:rsidRPr="00495170">
          <w:rPr>
            <w:rFonts w:ascii="Arial" w:eastAsia="Times New Roman" w:hAnsi="Arial" w:cs="Arial"/>
            <w:color w:val="0000FF"/>
            <w:u w:val="single"/>
            <w:bdr w:val="none" w:sz="0" w:space="0" w:color="auto" w:frame="1"/>
          </w:rPr>
          <w:t>https://upcea.edu/policy-matters-department-of-ed-issues-final-rule-on-distance-learning-regular-and-substantive-and-competency-based-education-august-2020/</w:t>
        </w:r>
      </w:hyperlink>
    </w:p>
    <w:p w14:paraId="70CF16FD" w14:textId="77777777" w:rsidR="00495170" w:rsidRDefault="00495170"/>
    <w:sectPr w:rsidR="0049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938A1"/>
    <w:multiLevelType w:val="multilevel"/>
    <w:tmpl w:val="683C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70"/>
    <w:rsid w:val="0049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507036"/>
  <w15:chartTrackingRefBased/>
  <w15:docId w15:val="{F3EAF01A-A60F-2B43-AF9A-5B11F8D1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951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51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170"/>
    <w:rPr>
      <w:color w:val="0000FF"/>
      <w:u w:val="single"/>
    </w:rPr>
  </w:style>
  <w:style w:type="character" w:styleId="UnresolvedMention">
    <w:name w:val="Unresolved Mention"/>
    <w:basedOn w:val="DefaultParagraphFont"/>
    <w:uiPriority w:val="99"/>
    <w:semiHidden/>
    <w:unhideWhenUsed/>
    <w:rsid w:val="00495170"/>
    <w:rPr>
      <w:color w:val="605E5C"/>
      <w:shd w:val="clear" w:color="auto" w:fill="E1DFDD"/>
    </w:rPr>
  </w:style>
  <w:style w:type="character" w:customStyle="1" w:styleId="Heading2Char">
    <w:name w:val="Heading 2 Char"/>
    <w:basedOn w:val="DefaultParagraphFont"/>
    <w:link w:val="Heading2"/>
    <w:uiPriority w:val="9"/>
    <w:rsid w:val="004951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517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412045">
      <w:bodyDiv w:val="1"/>
      <w:marLeft w:val="0"/>
      <w:marRight w:val="0"/>
      <w:marTop w:val="0"/>
      <w:marBottom w:val="0"/>
      <w:divBdr>
        <w:top w:val="none" w:sz="0" w:space="0" w:color="auto"/>
        <w:left w:val="none" w:sz="0" w:space="0" w:color="auto"/>
        <w:bottom w:val="none" w:sz="0" w:space="0" w:color="auto"/>
        <w:right w:val="none" w:sz="0" w:space="0" w:color="auto"/>
      </w:divBdr>
    </w:div>
    <w:div w:id="1768232621">
      <w:bodyDiv w:val="1"/>
      <w:marLeft w:val="0"/>
      <w:marRight w:val="0"/>
      <w:marTop w:val="0"/>
      <w:marBottom w:val="0"/>
      <w:divBdr>
        <w:top w:val="none" w:sz="0" w:space="0" w:color="auto"/>
        <w:left w:val="none" w:sz="0" w:space="0" w:color="auto"/>
        <w:bottom w:val="none" w:sz="0" w:space="0" w:color="auto"/>
        <w:right w:val="none" w:sz="0" w:space="0" w:color="auto"/>
      </w:divBdr>
    </w:div>
    <w:div w:id="20788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upcea.edu%2Fpolicy-matters-department-of-ed-issues-final-rule-on-distance-learning-regular-and-substantive-and-competency-based-education-august-2020%2F&amp;data=04%7C01%7Cdhenry%40coastline.edu%7C7e8056d7bf6445cf2ce908d8fe15a894%7Cee57f5551d704a8b8edac0f4071a4458%7C0%7C0%7C637538716276262908%7CUnknown%7CTWFpbGZsb3d8eyJWIjoiMC4wLjAwMDAiLCJQIjoiV2luMzIiLCJBTiI6Ik1haWwiLCJXVCI6Mn0%3D%7C1000&amp;sdata=FQAigg0TKzCfbxFTzVorjnnAlgDalC1ZEjcumDqvAmY%3D&amp;reserved=0" TargetMode="External"/><Relationship Id="rId11" Type="http://schemas.openxmlformats.org/officeDocument/2006/relationships/customXml" Target="../customXml/item3.xml"/><Relationship Id="rId5" Type="http://schemas.openxmlformats.org/officeDocument/2006/relationships/hyperlink" Target="https://www.govinfo.gov/content/pkg/FR-2020-09-02/pdf/2020-18636.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2CA19-3F4A-42C1-BA1C-6595B9778721}"/>
</file>

<file path=customXml/itemProps2.xml><?xml version="1.0" encoding="utf-8"?>
<ds:datastoreItem xmlns:ds="http://schemas.openxmlformats.org/officeDocument/2006/customXml" ds:itemID="{46AFC213-3FA1-4536-A885-BA652919FF73}"/>
</file>

<file path=customXml/itemProps3.xml><?xml version="1.0" encoding="utf-8"?>
<ds:datastoreItem xmlns:ds="http://schemas.openxmlformats.org/officeDocument/2006/customXml" ds:itemID="{69C3FEF9-6174-4071-BC9E-DA5DABC0601D}"/>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Dr. Deborah</dc:creator>
  <cp:keywords/>
  <dc:description/>
  <cp:lastModifiedBy>Henry, Dr. Deborah</cp:lastModifiedBy>
  <cp:revision>1</cp:revision>
  <dcterms:created xsi:type="dcterms:W3CDTF">2021-04-14T22:17:00Z</dcterms:created>
  <dcterms:modified xsi:type="dcterms:W3CDTF">2021-04-14T22:19:00Z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